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4F5DB" w14:textId="60F623C2" w:rsidR="00063192" w:rsidRDefault="00EA2C6E" w:rsidP="00063192">
      <w:pPr>
        <w:rPr>
          <w:rFonts w:cs="Arial"/>
          <w:b/>
          <w:bCs/>
          <w:i/>
          <w:iCs/>
          <w:color w:val="FFFFFF" w:themeColor="background1"/>
          <w:u w:val="single"/>
        </w:rPr>
      </w:pPr>
      <w:r>
        <w:rPr>
          <w:rFonts w:cs="Arial"/>
          <w:b/>
          <w:bCs/>
          <w:i/>
          <w:iCs/>
          <w:noProof/>
          <w:color w:val="FFC000" w:themeColor="accent4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FE6CDF" wp14:editId="165610B3">
                <wp:simplePos x="0" y="0"/>
                <wp:positionH relativeFrom="column">
                  <wp:posOffset>2501756</wp:posOffset>
                </wp:positionH>
                <wp:positionV relativeFrom="paragraph">
                  <wp:posOffset>345033</wp:posOffset>
                </wp:positionV>
                <wp:extent cx="4171950" cy="800100"/>
                <wp:effectExtent l="0" t="0" r="0" b="0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195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="http://schemas.microsoft.com/office/word/2018/wordml" xmlns:w16cex="http://schemas.microsoft.com/office/word/2018/wordml/cex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="http://schemas.microsoft.com/office/word/2018/wordml" xmlns:w16cex="http://schemas.microsoft.com/office/word/2018/wordml/cex"/>
                          </a:ext>
                        </a:extLst>
                      </wps:spPr>
                      <wps:txbx>
                        <w:txbxContent>
                          <w:p w14:paraId="41021073" w14:textId="77777777" w:rsidR="00456576" w:rsidRDefault="00456576" w:rsidP="00456576">
                            <w:pPr>
                              <w:spacing w:after="0" w:line="240" w:lineRule="auto"/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71251F"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</w:p>
                          <w:p w14:paraId="073DD06A" w14:textId="3D617114" w:rsidR="00456576" w:rsidRPr="00544535" w:rsidRDefault="00C3541A" w:rsidP="00456576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color w:val="833C0B" w:themeColor="accent2" w:themeShade="80"/>
                                <w:sz w:val="52"/>
                                <w:szCs w:val="52"/>
                                <w:lang w:val="en-US"/>
                              </w:rPr>
                            </w:pPr>
                            <w:r w:rsidRPr="00544535">
                              <w:rPr>
                                <w:rFonts w:ascii="Calibri" w:eastAsiaTheme="majorEastAsia" w:hAnsi="Calibri" w:cs="Calibri"/>
                                <w:b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>A</w:t>
                            </w:r>
                            <w:r w:rsidR="00456576" w:rsidRPr="00544535">
                              <w:rPr>
                                <w:rFonts w:ascii="Calibri" w:eastAsiaTheme="majorEastAsia" w:hAnsi="Calibri" w:cs="Calibri"/>
                                <w:b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 xml:space="preserve"> voce</w:t>
                            </w:r>
                            <w:r w:rsidRPr="00544535">
                              <w:rPr>
                                <w:rFonts w:ascii="Calibri" w:eastAsiaTheme="majorEastAsia" w:hAnsi="Calibri" w:cs="Calibri"/>
                                <w:b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 xml:space="preserve"> ALTERN</w:t>
                            </w:r>
                            <w:r w:rsidR="00EA2C6E">
                              <w:rPr>
                                <w:rFonts w:ascii="Calibri" w:eastAsiaTheme="majorEastAsia" w:hAnsi="Calibri" w:cs="Calibri"/>
                                <w:b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FE6CDF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197pt;margin-top:27.15pt;width:328.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" filled="f" stroked="f">
                <v:textbox>
                  <w:txbxContent>
                    <w:p w14:paraId="41021073" w14:textId="77777777" w:rsidR="00456576" w:rsidRDefault="00456576" w:rsidP="00456576">
                      <w:pPr>
                        <w:spacing w:after="0" w:line="240" w:lineRule="auto"/>
                        <w:rPr>
                          <w:rFonts w:ascii="Arial Rounded MT Bold" w:hAnsi="Arial Rounded MT Bold"/>
                          <w:color w:val="C45911" w:themeColor="accent2" w:themeShade="BF"/>
                          <w:sz w:val="28"/>
                          <w:szCs w:val="28"/>
                          <w:lang w:val="en-US"/>
                        </w:rPr>
                      </w:pPr>
                      <w:r w:rsidRPr="0071251F">
                        <w:rPr>
                          <w:rFonts w:ascii="Arial Rounded MT Bold" w:hAnsi="Arial Rounded MT Bold"/>
                          <w:color w:val="C45911" w:themeColor="accent2" w:themeShade="BF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</w:p>
                    <w:p w14:paraId="073DD06A" w14:textId="3D617114" w:rsidR="00456576" w:rsidRPr="00544535" w:rsidRDefault="00C3541A" w:rsidP="00456576">
                      <w:pPr>
                        <w:jc w:val="center"/>
                        <w:rPr>
                          <w:rFonts w:ascii="Arial Rounded MT Bold" w:hAnsi="Arial Rounded MT Bold"/>
                          <w:b/>
                          <w:color w:val="833C0B" w:themeColor="accent2" w:themeShade="80"/>
                          <w:sz w:val="52"/>
                          <w:szCs w:val="52"/>
                          <w:lang w:val="en-US"/>
                        </w:rPr>
                      </w:pPr>
                      <w:r w:rsidRPr="00544535">
                        <w:rPr>
                          <w:rFonts w:ascii="Calibri" w:eastAsiaTheme="majorEastAsia" w:hAnsi="Calibri" w:cs="Calibri"/>
                          <w:b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>A</w:t>
                      </w:r>
                      <w:r w:rsidR="00456576" w:rsidRPr="00544535">
                        <w:rPr>
                          <w:rFonts w:ascii="Calibri" w:eastAsiaTheme="majorEastAsia" w:hAnsi="Calibri" w:cs="Calibri"/>
                          <w:b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 xml:space="preserve"> voce</w:t>
                      </w:r>
                      <w:r w:rsidRPr="00544535">
                        <w:rPr>
                          <w:rFonts w:ascii="Calibri" w:eastAsiaTheme="majorEastAsia" w:hAnsi="Calibri" w:cs="Calibri"/>
                          <w:b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 xml:space="preserve"> ALTERN</w:t>
                      </w:r>
                      <w:r w:rsidR="00EA2C6E">
                        <w:rPr>
                          <w:rFonts w:ascii="Calibri" w:eastAsiaTheme="majorEastAsia" w:hAnsi="Calibri" w:cs="Calibri"/>
                          <w:b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627018D6" wp14:editId="3E77CB1C">
            <wp:simplePos x="0" y="0"/>
            <wp:positionH relativeFrom="column">
              <wp:posOffset>36195</wp:posOffset>
            </wp:positionH>
            <wp:positionV relativeFrom="paragraph">
              <wp:posOffset>236855</wp:posOffset>
            </wp:positionV>
            <wp:extent cx="554355" cy="770255"/>
            <wp:effectExtent l="0" t="0" r="4445" b="4445"/>
            <wp:wrapSquare wrapText="bothSides"/>
            <wp:docPr id="2" name="Immagine 2" descr="C:\Users\Chiara\Desktop\azione cattolic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C:\Users\Chiara\Desktop\azione cattolica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770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 xml:space="preserve"> </w:t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</w:p>
    <w:p w14:paraId="34D340D1" w14:textId="77777777" w:rsidR="00063192" w:rsidRDefault="00063192" w:rsidP="00063192">
      <w:pPr>
        <w:rPr>
          <w:rFonts w:cs="Arial"/>
          <w:b/>
          <w:i/>
          <w:iCs/>
          <w:color w:val="FFC000" w:themeColor="accent4"/>
        </w:rPr>
      </w:pPr>
      <w:r w:rsidRPr="0013451C">
        <w:rPr>
          <w:rFonts w:cs="Arial"/>
          <w:b/>
          <w:i/>
          <w:iCs/>
          <w:color w:val="FFC000" w:themeColor="accent4"/>
        </w:rPr>
        <w:t>_______________________________________________________________</w:t>
      </w:r>
      <w:r>
        <w:rPr>
          <w:rFonts w:cs="Arial"/>
          <w:b/>
          <w:i/>
          <w:iCs/>
          <w:color w:val="FFC000" w:themeColor="accent4"/>
        </w:rPr>
        <w:t>_____________________________</w:t>
      </w:r>
    </w:p>
    <w:p w14:paraId="3D800339" w14:textId="77777777" w:rsidR="00FD7489" w:rsidRPr="005A5FC9" w:rsidRDefault="00FD7489" w:rsidP="00FD7489">
      <w:pPr>
        <w:jc w:val="center"/>
        <w:rPr>
          <w:rFonts w:cstheme="minorHAnsi"/>
          <w:b/>
          <w:sz w:val="16"/>
          <w:szCs w:val="16"/>
        </w:rPr>
      </w:pPr>
    </w:p>
    <w:p w14:paraId="78A842E3" w14:textId="2C3AE403" w:rsidR="00CE2CD4" w:rsidRDefault="00FD7489" w:rsidP="00804FD8">
      <w:pPr>
        <w:jc w:val="center"/>
        <w:rPr>
          <w:rFonts w:cstheme="minorHAnsi"/>
          <w:b/>
          <w:sz w:val="28"/>
          <w:szCs w:val="28"/>
        </w:rPr>
      </w:pPr>
      <w:r w:rsidRPr="0071251F">
        <w:rPr>
          <w:rFonts w:cstheme="minorHAnsi"/>
          <w:b/>
          <w:sz w:val="28"/>
          <w:szCs w:val="28"/>
        </w:rPr>
        <w:t>ALLEGATO N</w:t>
      </w:r>
      <w:r>
        <w:rPr>
          <w:rFonts w:cstheme="minorHAnsi"/>
          <w:b/>
          <w:sz w:val="28"/>
          <w:szCs w:val="28"/>
        </w:rPr>
        <w:t>°</w:t>
      </w:r>
      <w:r w:rsidRPr="0071251F">
        <w:rPr>
          <w:rFonts w:cstheme="minorHAnsi"/>
          <w:b/>
          <w:sz w:val="28"/>
          <w:szCs w:val="28"/>
        </w:rPr>
        <w:t xml:space="preserve"> </w:t>
      </w:r>
      <w:r w:rsidR="00804FD8">
        <w:rPr>
          <w:rFonts w:cstheme="minorHAnsi"/>
          <w:b/>
          <w:sz w:val="28"/>
          <w:szCs w:val="28"/>
        </w:rPr>
        <w:t>7</w:t>
      </w:r>
    </w:p>
    <w:p w14:paraId="5F4DE4E4" w14:textId="564CDBC0" w:rsidR="00F206D6" w:rsidRDefault="00EA2C6E" w:rsidP="00804FD8">
      <w:pPr>
        <w:spacing w:after="0" w:line="240" w:lineRule="auto"/>
        <w:rPr>
          <w:rFonts w:cstheme="minorHAnsi"/>
          <w:b/>
          <w:color w:val="ED7D31" w:themeColor="accent2"/>
          <w:sz w:val="32"/>
          <w:szCs w:val="32"/>
        </w:rPr>
      </w:pPr>
      <w:r>
        <w:rPr>
          <w:rFonts w:cstheme="minorHAnsi"/>
          <w:b/>
          <w:sz w:val="28"/>
          <w:szCs w:val="28"/>
        </w:rPr>
        <w:tab/>
      </w:r>
      <w:r>
        <w:rPr>
          <w:rFonts w:cstheme="minorHAnsi"/>
          <w:b/>
          <w:sz w:val="28"/>
          <w:szCs w:val="28"/>
        </w:rPr>
        <w:tab/>
      </w:r>
      <w:r>
        <w:rPr>
          <w:rFonts w:cstheme="minorHAnsi"/>
          <w:b/>
          <w:sz w:val="28"/>
          <w:szCs w:val="28"/>
        </w:rPr>
        <w:tab/>
      </w:r>
      <w:r>
        <w:rPr>
          <w:rFonts w:cstheme="minorHAnsi"/>
          <w:b/>
          <w:sz w:val="28"/>
          <w:szCs w:val="28"/>
        </w:rPr>
        <w:tab/>
      </w:r>
      <w:r>
        <w:rPr>
          <w:rFonts w:cstheme="minorHAnsi"/>
          <w:b/>
          <w:sz w:val="28"/>
          <w:szCs w:val="28"/>
        </w:rPr>
        <w:tab/>
      </w:r>
      <w:r w:rsidRPr="00EA2C6E">
        <w:rPr>
          <w:rFonts w:cstheme="minorHAnsi"/>
          <w:b/>
          <w:sz w:val="32"/>
          <w:szCs w:val="32"/>
        </w:rPr>
        <w:t xml:space="preserve">Scheda LIBRO – </w:t>
      </w:r>
      <w:r w:rsidRPr="00EA2C6E">
        <w:rPr>
          <w:rFonts w:cstheme="minorHAnsi"/>
          <w:b/>
          <w:color w:val="ED7D31" w:themeColor="accent2"/>
          <w:sz w:val="32"/>
          <w:szCs w:val="32"/>
        </w:rPr>
        <w:t>Riflessi della cultura</w:t>
      </w:r>
    </w:p>
    <w:p w14:paraId="5D973555" w14:textId="77777777" w:rsidR="00EA2C6E" w:rsidRPr="00EA2C6E" w:rsidRDefault="00EA2C6E" w:rsidP="00804FD8">
      <w:pPr>
        <w:spacing w:after="0" w:line="240" w:lineRule="auto"/>
        <w:rPr>
          <w:rFonts w:cstheme="minorHAnsi"/>
          <w:b/>
          <w:color w:val="ED7D31" w:themeColor="accent2"/>
          <w:sz w:val="32"/>
          <w:szCs w:val="32"/>
        </w:rPr>
      </w:pPr>
    </w:p>
    <w:p w14:paraId="148E5D0B" w14:textId="77777777" w:rsidR="00421F81" w:rsidRDefault="00421F81" w:rsidP="00421F81">
      <w:pPr>
        <w:spacing w:after="0" w:line="240" w:lineRule="auto"/>
        <w:jc w:val="right"/>
      </w:pPr>
      <w:r>
        <w:t xml:space="preserve">“Inevitabili. Erano diventati inevitabili l’uno per l’altro, </w:t>
      </w:r>
    </w:p>
    <w:p w14:paraId="3370FCD1" w14:textId="77777777" w:rsidR="00421F81" w:rsidRDefault="00421F81" w:rsidP="00421F81">
      <w:pPr>
        <w:spacing w:after="0" w:line="240" w:lineRule="auto"/>
        <w:jc w:val="right"/>
      </w:pPr>
      <w:r>
        <w:t xml:space="preserve">nonostante tutte le difficoltà, le differenze, le distanze, la malattia. </w:t>
      </w:r>
    </w:p>
    <w:p w14:paraId="5CB4A390" w14:textId="7FB34A23" w:rsidR="00421F81" w:rsidRDefault="00421F81" w:rsidP="00421F81">
      <w:pPr>
        <w:spacing w:after="0" w:line="240" w:lineRule="auto"/>
        <w:jc w:val="right"/>
      </w:pPr>
      <w:r>
        <w:t>Si cercavano…” (pp.79-80)</w:t>
      </w:r>
    </w:p>
    <w:p w14:paraId="1C302856" w14:textId="29F27AE6" w:rsidR="00421F81" w:rsidRDefault="00421F81" w:rsidP="00421F81">
      <w:pPr>
        <w:spacing w:after="0" w:line="240" w:lineRule="auto"/>
        <w:jc w:val="right"/>
      </w:pPr>
    </w:p>
    <w:p w14:paraId="566197EE" w14:textId="77777777" w:rsidR="00EA2C6E" w:rsidRDefault="00EA2C6E" w:rsidP="00421F81">
      <w:pPr>
        <w:spacing w:after="0" w:line="240" w:lineRule="auto"/>
        <w:jc w:val="right"/>
      </w:pPr>
      <w:bookmarkStart w:id="0" w:name="_GoBack"/>
      <w:bookmarkEnd w:id="0"/>
    </w:p>
    <w:p w14:paraId="37DCD063" w14:textId="18F3A408" w:rsidR="00A1265D" w:rsidRPr="00A1265D" w:rsidRDefault="00421F81" w:rsidP="00421F81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it-IT"/>
        </w:rPr>
      </w:pPr>
      <w:r w:rsidRPr="00804FD8">
        <w:rPr>
          <w:rFonts w:ascii="Calibri" w:eastAsia="Times New Roman" w:hAnsi="Calibri" w:cs="Calibri"/>
          <w:sz w:val="28"/>
          <w:szCs w:val="28"/>
          <w:lang w:eastAsia="it-IT"/>
        </w:rPr>
        <w:t xml:space="preserve"> </w:t>
      </w:r>
      <w:r w:rsidR="00804FD8" w:rsidRPr="00804FD8">
        <w:rPr>
          <w:rFonts w:ascii="Calibri" w:eastAsia="Times New Roman" w:hAnsi="Calibri" w:cs="Calibri"/>
          <w:sz w:val="28"/>
          <w:szCs w:val="28"/>
          <w:lang w:eastAsia="it-IT"/>
        </w:rPr>
        <w:t>INTRODUZIONE</w:t>
      </w:r>
    </w:p>
    <w:p w14:paraId="23B60167" w14:textId="02385DDA" w:rsidR="00A1265D" w:rsidRPr="00A1265D" w:rsidRDefault="00804FD8" w:rsidP="00A1265D">
      <w:pPr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it-IT"/>
        </w:rPr>
      </w:pPr>
      <w:r w:rsidRPr="00804FD8">
        <w:rPr>
          <w:rFonts w:ascii="Calibri" w:eastAsia="Times New Roman" w:hAnsi="Calibri" w:cs="Calibri"/>
          <w:sz w:val="28"/>
          <w:szCs w:val="28"/>
          <w:lang w:eastAsia="it-IT"/>
        </w:rPr>
        <w:t>“</w:t>
      </w:r>
      <w:r w:rsidRPr="00804FD8">
        <w:rPr>
          <w:rFonts w:ascii="Calibri" w:eastAsia="Times New Roman" w:hAnsi="Calibri" w:cs="Calibri"/>
          <w:b/>
          <w:sz w:val="28"/>
          <w:szCs w:val="28"/>
          <w:lang w:eastAsia="it-IT"/>
        </w:rPr>
        <w:t>Le nostre imperfezioni</w:t>
      </w:r>
      <w:r w:rsidRPr="00804FD8">
        <w:rPr>
          <w:rFonts w:ascii="Calibri" w:eastAsia="Times New Roman" w:hAnsi="Calibri" w:cs="Calibri"/>
          <w:sz w:val="28"/>
          <w:szCs w:val="28"/>
          <w:lang w:eastAsia="it-IT"/>
        </w:rPr>
        <w:t>” (</w:t>
      </w:r>
      <w:proofErr w:type="spellStart"/>
      <w:r w:rsidRPr="00804FD8">
        <w:rPr>
          <w:rFonts w:ascii="Calibri" w:eastAsia="Times New Roman" w:hAnsi="Calibri" w:cs="Calibri"/>
          <w:sz w:val="28"/>
          <w:szCs w:val="28"/>
          <w:lang w:eastAsia="it-IT"/>
        </w:rPr>
        <w:t>Salani</w:t>
      </w:r>
      <w:proofErr w:type="spellEnd"/>
      <w:r w:rsidRPr="00804FD8">
        <w:rPr>
          <w:rFonts w:ascii="Calibri" w:eastAsia="Times New Roman" w:hAnsi="Calibri" w:cs="Calibri"/>
          <w:sz w:val="28"/>
          <w:szCs w:val="28"/>
          <w:lang w:eastAsia="it-IT"/>
        </w:rPr>
        <w:t xml:space="preserve"> “Le stanze”, Roma 2021, pp. 230, 16.00€), è il primo romanzo dello scrittore napoletano </w:t>
      </w:r>
      <w:r w:rsidRPr="00804FD8">
        <w:rPr>
          <w:rFonts w:ascii="Calibri" w:eastAsia="Times New Roman" w:hAnsi="Calibri" w:cs="Calibri"/>
          <w:b/>
          <w:sz w:val="28"/>
          <w:szCs w:val="28"/>
          <w:lang w:eastAsia="it-IT"/>
        </w:rPr>
        <w:t>Luca Trapanese</w:t>
      </w:r>
      <w:r w:rsidRPr="00804FD8">
        <w:rPr>
          <w:rFonts w:ascii="Calibri" w:eastAsia="Times New Roman" w:hAnsi="Calibri" w:cs="Calibri"/>
          <w:sz w:val="28"/>
          <w:szCs w:val="28"/>
          <w:lang w:eastAsia="it-IT"/>
        </w:rPr>
        <w:t>, volontario impegnato soprattutto in Africa e India e</w:t>
      </w:r>
      <w:r w:rsidR="00A1265D">
        <w:rPr>
          <w:rFonts w:ascii="Calibri" w:eastAsia="Times New Roman" w:hAnsi="Calibri" w:cs="Calibri"/>
          <w:sz w:val="28"/>
          <w:szCs w:val="28"/>
          <w:lang w:eastAsia="it-IT"/>
        </w:rPr>
        <w:t>,</w:t>
      </w:r>
      <w:r w:rsidRPr="00804FD8">
        <w:rPr>
          <w:rFonts w:ascii="Calibri" w:eastAsia="Times New Roman" w:hAnsi="Calibri" w:cs="Calibri"/>
          <w:sz w:val="28"/>
          <w:szCs w:val="28"/>
          <w:lang w:eastAsia="it-IT"/>
        </w:rPr>
        <w:t xml:space="preserve"> attualmente</w:t>
      </w:r>
      <w:r w:rsidR="00A1265D">
        <w:rPr>
          <w:rFonts w:ascii="Calibri" w:eastAsia="Times New Roman" w:hAnsi="Calibri" w:cs="Calibri"/>
          <w:sz w:val="28"/>
          <w:szCs w:val="28"/>
          <w:lang w:eastAsia="it-IT"/>
        </w:rPr>
        <w:t>,</w:t>
      </w:r>
      <w:r w:rsidRPr="00804FD8">
        <w:rPr>
          <w:rFonts w:ascii="Calibri" w:eastAsia="Times New Roman" w:hAnsi="Calibri" w:cs="Calibri"/>
          <w:sz w:val="28"/>
          <w:szCs w:val="28"/>
          <w:lang w:eastAsia="it-IT"/>
        </w:rPr>
        <w:t xml:space="preserve"> Assessore al Welfare per il comune di Napoli. Insieme a Luca Mercadante ha firmato “Nata per te”</w:t>
      </w:r>
      <w:r w:rsidR="00A1265D">
        <w:rPr>
          <w:rFonts w:ascii="Calibri" w:eastAsia="Times New Roman" w:hAnsi="Calibri" w:cs="Calibri"/>
          <w:sz w:val="28"/>
          <w:szCs w:val="28"/>
          <w:lang w:eastAsia="it-IT"/>
        </w:rPr>
        <w:t>,</w:t>
      </w:r>
      <w:r w:rsidRPr="00804FD8">
        <w:rPr>
          <w:rFonts w:ascii="Calibri" w:eastAsia="Times New Roman" w:hAnsi="Calibri" w:cs="Calibri"/>
          <w:sz w:val="28"/>
          <w:szCs w:val="28"/>
          <w:lang w:eastAsia="it-IT"/>
        </w:rPr>
        <w:t xml:space="preserve"> la storia della piccola Alba affetta da sindrome di down e adottata dall’autore che vive l’esperienza di padre single. Nel 2017 Trapanese ha fondato l’associazione “A ruota Libera </w:t>
      </w:r>
      <w:proofErr w:type="spellStart"/>
      <w:r w:rsidRPr="00804FD8">
        <w:rPr>
          <w:rFonts w:ascii="Calibri" w:eastAsia="Times New Roman" w:hAnsi="Calibri" w:cs="Calibri"/>
          <w:sz w:val="28"/>
          <w:szCs w:val="28"/>
          <w:lang w:eastAsia="it-IT"/>
        </w:rPr>
        <w:t>Onlus</w:t>
      </w:r>
      <w:proofErr w:type="spellEnd"/>
      <w:r w:rsidRPr="00804FD8">
        <w:rPr>
          <w:rFonts w:ascii="Calibri" w:eastAsia="Times New Roman" w:hAnsi="Calibri" w:cs="Calibri"/>
          <w:sz w:val="28"/>
          <w:szCs w:val="28"/>
          <w:lang w:eastAsia="it-IT"/>
        </w:rPr>
        <w:t>”</w:t>
      </w:r>
      <w:r w:rsidR="00A1265D">
        <w:rPr>
          <w:rFonts w:ascii="Calibri" w:eastAsia="Times New Roman" w:hAnsi="Calibri" w:cs="Calibri"/>
          <w:sz w:val="28"/>
          <w:szCs w:val="28"/>
          <w:lang w:eastAsia="it-IT"/>
        </w:rPr>
        <w:t>,</w:t>
      </w:r>
      <w:r w:rsidRPr="00804FD8">
        <w:rPr>
          <w:rFonts w:ascii="Calibri" w:eastAsia="Times New Roman" w:hAnsi="Calibri" w:cs="Calibri"/>
          <w:sz w:val="28"/>
          <w:szCs w:val="28"/>
          <w:lang w:eastAsia="it-IT"/>
        </w:rPr>
        <w:t xml:space="preserve"> realizzando numerosi progetti legati alla disabilità, tra i quali la casa famiglia per bambini “La Casa di Matteo”, che rimane un unicum in tutta l’Italia meridionale. </w:t>
      </w:r>
    </w:p>
    <w:p w14:paraId="516D4C48" w14:textId="77777777" w:rsidR="00A1265D" w:rsidRPr="00A1265D" w:rsidRDefault="00A1265D" w:rsidP="00A1265D">
      <w:pPr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it-IT"/>
        </w:rPr>
      </w:pPr>
    </w:p>
    <w:p w14:paraId="1C99E59F" w14:textId="77777777" w:rsidR="00A1265D" w:rsidRPr="00A1265D" w:rsidRDefault="00804FD8" w:rsidP="00A1265D">
      <w:pPr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it-IT"/>
        </w:rPr>
      </w:pPr>
      <w:r w:rsidRPr="00804FD8">
        <w:rPr>
          <w:rFonts w:ascii="Calibri" w:eastAsia="Times New Roman" w:hAnsi="Calibri" w:cs="Calibri"/>
          <w:sz w:val="28"/>
          <w:szCs w:val="28"/>
          <w:lang w:eastAsia="it-IT"/>
        </w:rPr>
        <w:t>INTERPRETAZIONE</w:t>
      </w:r>
    </w:p>
    <w:p w14:paraId="472D3F3A" w14:textId="77777777" w:rsidR="00A1265D" w:rsidRPr="00A1265D" w:rsidRDefault="00804FD8" w:rsidP="00A1265D">
      <w:pPr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it-IT"/>
        </w:rPr>
      </w:pPr>
      <w:r w:rsidRPr="00804FD8">
        <w:rPr>
          <w:rFonts w:ascii="Calibri" w:eastAsia="Times New Roman" w:hAnsi="Calibri" w:cs="Calibri"/>
          <w:sz w:val="28"/>
          <w:szCs w:val="28"/>
          <w:lang w:eastAsia="it-IT"/>
        </w:rPr>
        <w:t xml:space="preserve">La Vita, i mille incroci che rendono ogni incontro occasione nuova e preziosa per comprendersi sempre di più parte di un tutto. </w:t>
      </w:r>
      <w:proofErr w:type="gramStart"/>
      <w:r w:rsidRPr="00804FD8">
        <w:rPr>
          <w:rFonts w:ascii="Calibri" w:eastAsia="Times New Roman" w:hAnsi="Calibri" w:cs="Calibri"/>
          <w:sz w:val="28"/>
          <w:szCs w:val="28"/>
          <w:lang w:eastAsia="it-IT"/>
        </w:rPr>
        <w:t>E’</w:t>
      </w:r>
      <w:proofErr w:type="gramEnd"/>
      <w:r w:rsidRPr="00804FD8">
        <w:rPr>
          <w:rFonts w:ascii="Calibri" w:eastAsia="Times New Roman" w:hAnsi="Calibri" w:cs="Calibri"/>
          <w:sz w:val="28"/>
          <w:szCs w:val="28"/>
          <w:lang w:eastAsia="it-IT"/>
        </w:rPr>
        <w:t xml:space="preserve"> inevitabile prendersi cura degli altri, partecipare delle loro vite, abitare gli spazi comuni che diventano i nostri spazi: un “noi” nel quale trovano posto le voci di ciascuno, i sorrisi dosati e le parole scambiate. Presenti perché si riconoscono le somiglianze e non ci si sofferma sulle differenze: questo può essere, specie in un momento particolare come quello attuale, la soluzione alla nostra inquietudine. </w:t>
      </w:r>
    </w:p>
    <w:p w14:paraId="00EA228D" w14:textId="77777777" w:rsidR="00A1265D" w:rsidRPr="00A1265D" w:rsidRDefault="00A1265D" w:rsidP="00A1265D">
      <w:pPr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it-IT"/>
        </w:rPr>
      </w:pPr>
    </w:p>
    <w:p w14:paraId="7A3A980E" w14:textId="041DA907" w:rsidR="00A1265D" w:rsidRPr="00A1265D" w:rsidRDefault="00804FD8" w:rsidP="00A1265D">
      <w:pPr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it-IT"/>
        </w:rPr>
      </w:pPr>
      <w:r w:rsidRPr="00804FD8">
        <w:rPr>
          <w:rFonts w:ascii="Calibri" w:eastAsia="Times New Roman" w:hAnsi="Calibri" w:cs="Calibri"/>
          <w:sz w:val="28"/>
          <w:szCs w:val="28"/>
          <w:lang w:eastAsia="it-IT"/>
        </w:rPr>
        <w:t>VALUTAZIONE</w:t>
      </w:r>
    </w:p>
    <w:p w14:paraId="2C1B3E89" w14:textId="5DC6AD48" w:rsidR="00804FD8" w:rsidRPr="00804FD8" w:rsidRDefault="00804FD8" w:rsidP="00A1265D">
      <w:pPr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it-IT"/>
        </w:rPr>
      </w:pPr>
      <w:r w:rsidRPr="00804FD8">
        <w:rPr>
          <w:rFonts w:ascii="Calibri" w:eastAsia="Times New Roman" w:hAnsi="Calibri" w:cs="Calibri"/>
          <w:sz w:val="28"/>
          <w:szCs w:val="28"/>
          <w:lang w:eastAsia="it-IT"/>
        </w:rPr>
        <w:t xml:space="preserve">“Dicono che non serve una ragione precisa per compiere il Cammino di Santiago, e che per viverlo al meglio bisogna sapersi sorprendere a ogni passo”. Cosi come ogni strada percorsa non ci lascia mai uguali, perché è sempre un doppio cammino - fisico e interiore -, allo stesso modo questo libro scava il lettore fin nel profondo della propria anima, portandolo a quella verità che c’è al di là degli stereotipi e delle paure dell’altro. Emozionante e diretto, l’autore non fa sconti alle emozioni, ricordandoci che la vita non è sempre leggera e che spesso si presenta con fardelli pesanti che si aggiungono al percorso, ma che è proprio l’assunzione di queste nuove condizioni a consentire alla felicità di bilanciare nuovamente tutto. </w:t>
      </w:r>
    </w:p>
    <w:p w14:paraId="5FF8E5A0" w14:textId="319BB2C2" w:rsidR="003570E6" w:rsidRPr="00A1265D" w:rsidRDefault="003570E6" w:rsidP="00693BF3">
      <w:pPr>
        <w:jc w:val="center"/>
        <w:rPr>
          <w:rFonts w:ascii="Calibri" w:hAnsi="Calibri" w:cs="Calibri"/>
          <w:sz w:val="28"/>
          <w:szCs w:val="28"/>
        </w:rPr>
      </w:pPr>
    </w:p>
    <w:sectPr w:rsidR="003570E6" w:rsidRPr="00A1265D" w:rsidSect="000631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65411"/>
    <w:multiLevelType w:val="hybridMultilevel"/>
    <w:tmpl w:val="CE10EE64"/>
    <w:lvl w:ilvl="0" w:tplc="539E2F72">
      <w:start w:val="1"/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4790902"/>
    <w:multiLevelType w:val="hybridMultilevel"/>
    <w:tmpl w:val="5D8E957C"/>
    <w:lvl w:ilvl="0" w:tplc="9DC87736">
      <w:start w:val="1"/>
      <w:numFmt w:val="bullet"/>
      <w:lvlText w:val="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256170E"/>
    <w:multiLevelType w:val="hybridMultilevel"/>
    <w:tmpl w:val="E10C16E6"/>
    <w:lvl w:ilvl="0" w:tplc="539E2F72">
      <w:start w:val="1"/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1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192"/>
    <w:rsid w:val="00063192"/>
    <w:rsid w:val="000957EF"/>
    <w:rsid w:val="001B37BC"/>
    <w:rsid w:val="00304B3B"/>
    <w:rsid w:val="003570E6"/>
    <w:rsid w:val="003C2869"/>
    <w:rsid w:val="00421F81"/>
    <w:rsid w:val="00456576"/>
    <w:rsid w:val="00544535"/>
    <w:rsid w:val="005A5FC9"/>
    <w:rsid w:val="005B3736"/>
    <w:rsid w:val="005B3A32"/>
    <w:rsid w:val="00693BF3"/>
    <w:rsid w:val="006F4617"/>
    <w:rsid w:val="006F5720"/>
    <w:rsid w:val="0071251F"/>
    <w:rsid w:val="007635D1"/>
    <w:rsid w:val="00770F72"/>
    <w:rsid w:val="00804FD8"/>
    <w:rsid w:val="0081221F"/>
    <w:rsid w:val="008759D0"/>
    <w:rsid w:val="008B7014"/>
    <w:rsid w:val="00A1265D"/>
    <w:rsid w:val="00A61946"/>
    <w:rsid w:val="00AE630E"/>
    <w:rsid w:val="00C10B26"/>
    <w:rsid w:val="00C3541A"/>
    <w:rsid w:val="00CE2CD4"/>
    <w:rsid w:val="00DA024B"/>
    <w:rsid w:val="00DA055B"/>
    <w:rsid w:val="00DE02DB"/>
    <w:rsid w:val="00DF4677"/>
    <w:rsid w:val="00EA2C6E"/>
    <w:rsid w:val="00EA2DF5"/>
    <w:rsid w:val="00F206D6"/>
    <w:rsid w:val="00FD7489"/>
    <w:rsid w:val="00FE046C"/>
    <w:rsid w:val="00FF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34FB0"/>
  <w15:chartTrackingRefBased/>
  <w15:docId w15:val="{8DDCDDCE-D30F-4F04-B82F-39F0F2625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A2DF5"/>
    <w:pPr>
      <w:spacing w:line="254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D74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3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jek capiluppi</cp:lastModifiedBy>
  <cp:revision>4</cp:revision>
  <dcterms:created xsi:type="dcterms:W3CDTF">2022-09-25T11:20:00Z</dcterms:created>
  <dcterms:modified xsi:type="dcterms:W3CDTF">2022-09-26T23:34:00Z</dcterms:modified>
</cp:coreProperties>
</file>